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EF" w:rsidRPr="00EA26AB" w:rsidRDefault="007422EF" w:rsidP="007422EF">
      <w:pPr>
        <w:spacing w:after="0" w:line="240" w:lineRule="auto"/>
        <w:jc w:val="center"/>
        <w:rPr>
          <w:rFonts w:ascii="Arial" w:hAnsi="Arial" w:cs="Arial"/>
          <w:b/>
          <w:sz w:val="24"/>
        </w:rPr>
      </w:pPr>
      <w:r w:rsidRPr="00EA26AB">
        <w:rPr>
          <w:rFonts w:ascii="Arial" w:hAnsi="Arial" w:cs="Arial"/>
          <w:b/>
          <w:sz w:val="24"/>
        </w:rPr>
        <w:t>О Д Г О В О Р</w:t>
      </w:r>
    </w:p>
    <w:p w:rsidR="007422EF" w:rsidRDefault="007422EF" w:rsidP="007422EF">
      <w:pPr>
        <w:spacing w:after="0" w:line="240" w:lineRule="auto"/>
        <w:jc w:val="center"/>
        <w:rPr>
          <w:rFonts w:ascii="Arial" w:hAnsi="Arial" w:cs="Arial"/>
          <w:sz w:val="24"/>
        </w:rPr>
      </w:pPr>
    </w:p>
    <w:p w:rsidR="007422EF" w:rsidRDefault="007422EF" w:rsidP="007422EF">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Горан Сугаревски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7422EF" w:rsidRDefault="007422EF" w:rsidP="007422EF">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Практично би започнал со тоа што Министерството за внатрешни работи на најтранспарентен начин информира за преземените мерки и активности во случаите кога се работи за евентуална злоупотреба на службена положба, или пречекорување на полициските службеници од страна на полициски службеници кои постапувале по одреден случај. Тука не би навлегувала во повеќе случаи, затоа што ценам дека е важно да се задржам на еден конкретен случај кој вие го предочивте. </w:t>
      </w:r>
    </w:p>
    <w:p w:rsidR="007422EF" w:rsidRPr="007422EF" w:rsidRDefault="007422EF" w:rsidP="007422EF">
      <w:pPr>
        <w:spacing w:before="60"/>
        <w:jc w:val="both"/>
        <w:rPr>
          <w:rFonts w:ascii="Arial" w:hAnsi="Arial" w:cs="Arial"/>
          <w:sz w:val="24"/>
        </w:rPr>
      </w:pPr>
      <w:r w:rsidRPr="007422EF">
        <w:rPr>
          <w:rFonts w:ascii="Arial" w:hAnsi="Arial" w:cs="Arial"/>
          <w:sz w:val="24"/>
        </w:rPr>
        <w:t>Само во последните 7 дена ако имавте можност да следите беа завршени 32 дисциплински постапки по пријава на граѓани каде што граѓаните се жалеле на несоодветно постапување на полицијата и практично тоа го рефлектира односот кон ова прашање односно потребата од постојана контрола и неселективниот пристап во смисла на казнување на сите оние кои ги прекршуваат областувањата или ги пречекоруваат службените овластувања или своите полициски овластувања, затоа што единствената порака е дека правилата се многу јасни, тие мора да се почитуваат и без исклучок важат за сите вклучително и за полициските службеници посебно заради тоа што тие треба да бидат личности кои ќе бидат модел во општеството и ќе служат за пример пред останатите граѓани.</w:t>
      </w:r>
    </w:p>
    <w:p w:rsidR="007422EF" w:rsidRPr="007422EF" w:rsidRDefault="007422EF" w:rsidP="007422EF">
      <w:pPr>
        <w:spacing w:before="60"/>
        <w:jc w:val="both"/>
        <w:rPr>
          <w:rFonts w:ascii="Arial" w:hAnsi="Arial" w:cs="Arial"/>
          <w:sz w:val="24"/>
        </w:rPr>
      </w:pPr>
      <w:r w:rsidRPr="007422EF">
        <w:rPr>
          <w:rFonts w:ascii="Arial" w:hAnsi="Arial" w:cs="Arial"/>
          <w:sz w:val="24"/>
        </w:rPr>
        <w:t>По однос на конкретното прашање.</w:t>
      </w:r>
    </w:p>
    <w:p w:rsidR="007422EF" w:rsidRPr="007422EF" w:rsidRDefault="007422EF" w:rsidP="007422EF">
      <w:pPr>
        <w:spacing w:before="60"/>
        <w:jc w:val="both"/>
        <w:rPr>
          <w:rFonts w:ascii="Arial" w:hAnsi="Arial" w:cs="Arial"/>
          <w:sz w:val="24"/>
        </w:rPr>
      </w:pPr>
      <w:r w:rsidRPr="007422EF">
        <w:rPr>
          <w:rFonts w:ascii="Arial" w:hAnsi="Arial" w:cs="Arial"/>
          <w:sz w:val="24"/>
        </w:rPr>
        <w:t>Во однос на настанот за кој известуваа медиумите што се случи во Секторот за внатрешни работи Битола односно на подрачје на полициската станица од општа надлежност Прилеп, Министерството за внатрешни работи односно Секторот за внатрешна контрола и професионални стандарди како што веќе јавно информиравме веднаш излезе на терен.</w:t>
      </w:r>
    </w:p>
    <w:p w:rsidR="007422EF" w:rsidRPr="007422EF" w:rsidRDefault="007422EF" w:rsidP="007422EF">
      <w:pPr>
        <w:spacing w:before="60"/>
        <w:jc w:val="both"/>
        <w:rPr>
          <w:rFonts w:ascii="Arial" w:hAnsi="Arial" w:cs="Arial"/>
          <w:sz w:val="24"/>
        </w:rPr>
      </w:pPr>
      <w:r w:rsidRPr="007422EF">
        <w:rPr>
          <w:rFonts w:ascii="Arial" w:hAnsi="Arial" w:cs="Arial"/>
          <w:sz w:val="24"/>
        </w:rPr>
        <w:t>Во Министерството за внатрешни работи онакака како што организациски се поставени различни структури во Министерството единствено надлежен сектор за утврдување на пречекорувања на службени овластувања или пречекорување на полициски овластување е Секторот за внатрешна контрола и професионални стандарди кој е целосно независен од Бирото за јавна безбесност односно целосно независен од институцијата. Значи директно одговара пред министерот, води независни истраги и независен е во однос на предлагање на мерките по однос на конкретна пријава, без разлика дали се работи за пријава од граѓанин или пријава од правни и физички лица.</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Секторот постапуваше по одвој конкретен предмет и евидентно е дека во конкретниот случај без разлика на првичните информации кои полициските </w:t>
      </w:r>
      <w:r w:rsidRPr="007422EF">
        <w:rPr>
          <w:rFonts w:ascii="Arial" w:hAnsi="Arial" w:cs="Arial"/>
          <w:sz w:val="24"/>
        </w:rPr>
        <w:lastRenderedPageBreak/>
        <w:t xml:space="preserve">службиеници ги дале во изјавата веднаш по настанот сепак се работи за пречекорување на полициските овластувања. Токму затоа во еден исклучително краток рок покрената е постапка пред Комисијата за отказ. Полициските службеници кои биле на должност се суспендирани и се очекува по завршувањето на оваа дисциплинска постапка да бидат соодветно санкционирани во една правна процедура која соодветствува на вакви случаи. </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Со тоа уште еднаш би испратила јасна порака дека начинот на испитување на евентуалните полциски злоупотреби е тој и дека токму тоа е местото и улогата на Секторот за внатрешна контрола и професионални стандарди. </w:t>
      </w:r>
    </w:p>
    <w:p w:rsidR="007422EF" w:rsidRPr="007422EF" w:rsidRDefault="007422EF" w:rsidP="007422EF">
      <w:pPr>
        <w:spacing w:before="60"/>
        <w:jc w:val="both"/>
        <w:rPr>
          <w:rFonts w:ascii="Arial" w:hAnsi="Arial" w:cs="Arial"/>
          <w:sz w:val="24"/>
        </w:rPr>
      </w:pPr>
      <w:r w:rsidRPr="007422EF">
        <w:rPr>
          <w:rFonts w:ascii="Arial" w:hAnsi="Arial" w:cs="Arial"/>
          <w:sz w:val="24"/>
        </w:rPr>
        <w:t>Бидејќи на прашањето имавте и едно подпрашање верувам дека очекувате сега да ви го дадам одговорот, а потао ако имате и дополнителни прашања ќе се обидам да дадам потребни образложенија по однос на тие дополнителни прашања.</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Вашето прашање се однесуваше на мерките и активностите кои се преземаат во соодветен тренинг и обука на полициските службеници пред се заради фактот што во јавноста во последно време беа презентирани неколку случаи каде што беше евидентно дека се работи за злоупотреба на полициските овластувања. Впрочем по извршената истрага по однос на новиот случај навистина се потврди дека Секторот за внатрешна контрола извршил добра истрага и дека сите овие случаи се случај каде што полициските службеници излегле надвор од она што го предвидуваат правилата на однесување, правилата на дисциплина во Министерството за внатрешни работи. Дури имаше случаи каде што имаше основ за поднесување на кривична пријава и тие се веќе поднесени. </w:t>
      </w:r>
    </w:p>
    <w:p w:rsidR="007422EF" w:rsidRPr="007422EF" w:rsidRDefault="007422EF" w:rsidP="007422EF">
      <w:pPr>
        <w:spacing w:before="60"/>
        <w:jc w:val="both"/>
        <w:rPr>
          <w:rFonts w:ascii="Arial" w:hAnsi="Arial" w:cs="Arial"/>
          <w:sz w:val="24"/>
        </w:rPr>
      </w:pPr>
      <w:r w:rsidRPr="007422EF">
        <w:rPr>
          <w:rFonts w:ascii="Arial" w:hAnsi="Arial" w:cs="Arial"/>
          <w:sz w:val="24"/>
        </w:rPr>
        <w:t>По однос на ова прашање почитуван пратеник би сакала да ја искористам оваа прилика и да ве информирам дека со формирањето на центарот за обука во рамките на Министерството за внатрешни работи, како институција која произлезе од укинување на поранешната полициска академија кој потоа беше поделена на Факултет на безбедност и Центар за обука.</w:t>
      </w:r>
    </w:p>
    <w:p w:rsidR="007422EF" w:rsidRPr="007422EF" w:rsidRDefault="007422EF" w:rsidP="007422EF">
      <w:pPr>
        <w:spacing w:before="60"/>
        <w:jc w:val="both"/>
        <w:rPr>
          <w:rFonts w:ascii="Arial" w:hAnsi="Arial" w:cs="Arial"/>
          <w:sz w:val="24"/>
        </w:rPr>
      </w:pPr>
      <w:r w:rsidRPr="007422EF">
        <w:rPr>
          <w:rFonts w:ascii="Arial" w:hAnsi="Arial" w:cs="Arial"/>
          <w:sz w:val="24"/>
        </w:rPr>
        <w:t>Практично во Министерството за внатрешни работи се спроведува годишна програма за обуки која освен професионалните стандарди и правната регулатива што се однесува на постапувањето на полициските службеници голем акцент става на односот на полицијата кон граѓаните посебно во доменот кој ги опфаќа човековите права и слободи.</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Значи, ова е една исклучителна обемна програма која буквално за секој еден полициски службеник предвидува одреден број на денови во текот на годината кој мора да ги помине на обука. Тоа е дел од нашето редовно планирање. </w:t>
      </w:r>
    </w:p>
    <w:p w:rsidR="007422EF" w:rsidRPr="007422EF" w:rsidRDefault="007422EF" w:rsidP="007422EF">
      <w:pPr>
        <w:spacing w:before="60"/>
        <w:jc w:val="both"/>
        <w:rPr>
          <w:rFonts w:ascii="Arial" w:hAnsi="Arial" w:cs="Arial"/>
          <w:sz w:val="24"/>
        </w:rPr>
      </w:pPr>
      <w:r w:rsidRPr="007422EF">
        <w:rPr>
          <w:rFonts w:ascii="Arial" w:hAnsi="Arial" w:cs="Arial"/>
          <w:sz w:val="24"/>
        </w:rPr>
        <w:t>Ова е една нова практика, ова е практика која ја воведовме од пред две години и како и секоја нова иницијатива ќе даде резулатит.</w:t>
      </w:r>
    </w:p>
    <w:p w:rsidR="007422EF" w:rsidRPr="007422EF" w:rsidRDefault="007422EF" w:rsidP="007422EF">
      <w:pPr>
        <w:spacing w:before="60"/>
        <w:jc w:val="both"/>
        <w:rPr>
          <w:rFonts w:ascii="Arial" w:hAnsi="Arial" w:cs="Arial"/>
          <w:sz w:val="24"/>
        </w:rPr>
      </w:pPr>
      <w:r w:rsidRPr="007422EF">
        <w:rPr>
          <w:rFonts w:ascii="Arial" w:hAnsi="Arial" w:cs="Arial"/>
          <w:sz w:val="24"/>
        </w:rPr>
        <w:lastRenderedPageBreak/>
        <w:t xml:space="preserve">Пред да завршам би сакала да напоменам дека процесот на обука и постојано учење е неопходен посебно кога се работи за лица кои во рамките на своето редовно работење треба да носат брзи одлкуки, по некогаш треба да носат одлуки во специфични околности па дури и одлуки под притисок во смисла во нарушен јавен ред и мир во смисла на неопходност итно реагирање и домување. </w:t>
      </w:r>
    </w:p>
    <w:p w:rsidR="007422EF" w:rsidRPr="007422EF" w:rsidRDefault="007422EF" w:rsidP="007422EF">
      <w:pPr>
        <w:spacing w:before="60"/>
        <w:jc w:val="both"/>
        <w:rPr>
          <w:rFonts w:ascii="Arial" w:hAnsi="Arial" w:cs="Arial"/>
          <w:sz w:val="24"/>
        </w:rPr>
      </w:pPr>
      <w:r w:rsidRPr="007422EF">
        <w:rPr>
          <w:rFonts w:ascii="Arial" w:hAnsi="Arial" w:cs="Arial"/>
          <w:sz w:val="24"/>
        </w:rPr>
        <w:t>Сепак полициската професија е професија каде што секој поединец, секој полициски службеник е свесен за ваквата тежина на работата и токму затоа спроведуваме неопходни обуки, спроведуваме здравствени прегледи и сето она што е потребно за конечно прилагодување на професионалните стандарди со најдобрите стандарди и практики кои се применуваат во Европската унија.</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На крајот ќе завршам со тоа што ќе кажам дека можеби остатоците од еден поранешен систем каде што полицијата имала полициски овластувања што навлегувале повеќе во делот на репресијата отколку во делот на превентивата наметнува и вакво однесување на поединци. Значи, сепак важно е да разграничиме дека се работи за индивидуално однесување, се работи за однесување на поединци кои се одлучиле на таков чекор врз основа на сопствена проценка или врз основа на сопствена одлука, затоа што ова воопшто не коренспондира со професионалните стандарди и со генералната политика и начинот на функционирање на Министерството за внатрешни работи. </w:t>
      </w:r>
    </w:p>
    <w:p w:rsidR="00C43425" w:rsidRPr="007422EF" w:rsidRDefault="007422EF" w:rsidP="007422EF">
      <w:pPr>
        <w:jc w:val="both"/>
        <w:rPr>
          <w:rFonts w:ascii="Arial" w:hAnsi="Arial" w:cs="Arial"/>
          <w:sz w:val="24"/>
        </w:rPr>
      </w:pPr>
      <w:r w:rsidRPr="007422EF">
        <w:rPr>
          <w:rFonts w:ascii="Arial" w:hAnsi="Arial" w:cs="Arial"/>
          <w:sz w:val="24"/>
        </w:rPr>
        <w:t>Длабоко сум уверена дека со усвојувањето на новиот Закон за внатрешни работи кои токму пратениците од законодавниот дом неодамна го усвоија се отвори една нова перспектива во смисла на можности за дополнителна едукација, можности за смена на генерации во смисла на тоа дека се сменува системот по кој биле обучени полициските службеници. Сите овие иницијативи за кои зборував верувам дека ќе даваат резултати, но ние паралелно ќе продолжиме со контролите и активностите кои значат утврдување на одговорноста на полициските службеници секогаш кога имаме поплака, пријава или било каков поднесок кој укажува за можноста за пречекорување на полициските овластувања, бидејќи правилата важат за сите, а лично сметам дека полициските службеници треба да бидат модел за останатите граѓани во општестовот, модел за почитување на правилата и за добро однесување.</w:t>
      </w:r>
    </w:p>
    <w:p w:rsidR="007422EF" w:rsidRPr="007422EF" w:rsidRDefault="007422EF" w:rsidP="007422EF">
      <w:pPr>
        <w:jc w:val="both"/>
        <w:rPr>
          <w:rFonts w:ascii="Arial" w:hAnsi="Arial" w:cs="Arial"/>
          <w:sz w:val="24"/>
        </w:rPr>
      </w:pPr>
    </w:p>
    <w:p w:rsidR="007422EF" w:rsidRPr="007422EF" w:rsidRDefault="007422EF" w:rsidP="007422EF">
      <w:pPr>
        <w:jc w:val="both"/>
        <w:rPr>
          <w:rFonts w:ascii="Arial" w:hAnsi="Arial" w:cs="Arial"/>
          <w:sz w:val="24"/>
        </w:rPr>
      </w:pPr>
    </w:p>
    <w:p w:rsidR="007422EF" w:rsidRPr="007422EF" w:rsidRDefault="007422EF" w:rsidP="007422EF">
      <w:pPr>
        <w:spacing w:before="60"/>
        <w:jc w:val="both"/>
        <w:rPr>
          <w:rFonts w:ascii="Arial" w:hAnsi="Arial" w:cs="Arial"/>
          <w:sz w:val="24"/>
        </w:rPr>
      </w:pPr>
      <w:r w:rsidRPr="007422EF">
        <w:rPr>
          <w:rFonts w:ascii="Arial" w:hAnsi="Arial" w:cs="Arial"/>
          <w:sz w:val="24"/>
        </w:rPr>
        <w:t>се обидам одговорот да биде краток бидејќи гледам дека веќе влеговме во времето предвидено за пауза и ви благодарам за дополнителното прашање.</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Мојата изјава во текот на вчерашниот ден е практично она што денес го повторив пред пратениците во Собранието и целокупната јавност. Тоа е </w:t>
      </w:r>
      <w:r w:rsidRPr="007422EF">
        <w:rPr>
          <w:rFonts w:ascii="Arial" w:hAnsi="Arial" w:cs="Arial"/>
          <w:sz w:val="24"/>
        </w:rPr>
        <w:lastRenderedPageBreak/>
        <w:t>утврдена фактичка состојба од единствено надлежната организациона единица за утврдување на одговорност, а тоа е Секторот за внатрешна контрола и професионални стандарди.</w:t>
      </w:r>
    </w:p>
    <w:p w:rsidR="007422EF" w:rsidRPr="007422EF" w:rsidRDefault="007422EF" w:rsidP="007422EF">
      <w:pPr>
        <w:spacing w:before="60"/>
        <w:jc w:val="both"/>
        <w:rPr>
          <w:rFonts w:ascii="Arial" w:hAnsi="Arial" w:cs="Arial"/>
          <w:sz w:val="24"/>
        </w:rPr>
      </w:pPr>
      <w:r w:rsidRPr="007422EF">
        <w:rPr>
          <w:rFonts w:ascii="Arial" w:hAnsi="Arial" w:cs="Arial"/>
          <w:sz w:val="24"/>
        </w:rPr>
        <w:t xml:space="preserve">Првичната изјава која беше дадена од лицето задолжено за односи со јавноста на Секторот за внатрешна работи од Битола очигледно не беше поткрепена со сите неопходни податоци, меѓутоа наша должност е да ја информираме јавноста и во никој случај ние не би застанале во заштита на полициските службеници доколу не постојат вистински аргументи за тоа. Секогаш ќе стоиме на страна на полицијата кога таа доследно ги врши сопствените работи, односно е во служба на граѓаните. </w:t>
      </w:r>
    </w:p>
    <w:p w:rsidR="007422EF" w:rsidRPr="007422EF" w:rsidRDefault="007422EF" w:rsidP="007422EF">
      <w:pPr>
        <w:spacing w:before="60"/>
        <w:jc w:val="both"/>
        <w:rPr>
          <w:rFonts w:ascii="Arial" w:hAnsi="Arial" w:cs="Arial"/>
          <w:sz w:val="24"/>
        </w:rPr>
      </w:pPr>
      <w:r w:rsidRPr="007422EF">
        <w:rPr>
          <w:rFonts w:ascii="Arial" w:hAnsi="Arial" w:cs="Arial"/>
          <w:sz w:val="24"/>
        </w:rPr>
        <w:t>Кратко и јасно, изјавата од СВР Битола беше првична изјава пред да бидат целосно утврдени фактите. Фактите ги утврдивме и веќе ги презентиравме, дури и непроверени факти изнесени во јавноста на некој начин значи прекршување на правилата на однесување значи лицето кое дало таква изјава ќе биде опоменато.</w:t>
      </w:r>
    </w:p>
    <w:p w:rsidR="007422EF" w:rsidRPr="007422EF" w:rsidRDefault="007422EF" w:rsidP="007422EF">
      <w:pPr>
        <w:jc w:val="both"/>
        <w:rPr>
          <w:rFonts w:ascii="Arial" w:hAnsi="Arial" w:cs="Arial"/>
          <w:sz w:val="24"/>
        </w:rPr>
      </w:pPr>
    </w:p>
    <w:sectPr w:rsidR="007422EF" w:rsidRPr="007422EF"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Macedonian Helv">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22EF"/>
    <w:rsid w:val="003F2EF1"/>
    <w:rsid w:val="007422EF"/>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7422EF"/>
    <w:pPr>
      <w:tabs>
        <w:tab w:val="center" w:pos="4320"/>
        <w:tab w:val="right" w:pos="8640"/>
      </w:tabs>
      <w:spacing w:after="0" w:line="240" w:lineRule="auto"/>
    </w:pPr>
    <w:rPr>
      <w:rFonts w:ascii="MAC C Swiss" w:eastAsia="Times New Roman" w:hAnsi="MAC C Swiss" w:cs="Times New Roman"/>
      <w:sz w:val="24"/>
      <w:szCs w:val="24"/>
      <w:lang w:val="en-US"/>
    </w:rPr>
  </w:style>
  <w:style w:type="character" w:customStyle="1" w:styleId="FooterChar">
    <w:name w:val="Footer Char"/>
    <w:basedOn w:val="DefaultParagraphFont"/>
    <w:link w:val="Footer"/>
    <w:rsid w:val="007422EF"/>
    <w:rPr>
      <w:rFonts w:ascii="MAC C Swiss" w:eastAsia="Times New Roman" w:hAnsi="MAC C Swiss" w:cs="Times New Roman"/>
      <w:sz w:val="24"/>
      <w:szCs w:val="24"/>
      <w:lang w:val="en-US"/>
    </w:rPr>
  </w:style>
  <w:style w:type="character" w:styleId="PageNumber">
    <w:name w:val="page number"/>
    <w:basedOn w:val="DefaultParagraphFont"/>
    <w:rsid w:val="007422EF"/>
  </w:style>
  <w:style w:type="paragraph" w:styleId="Header">
    <w:name w:val="header"/>
    <w:basedOn w:val="Normal"/>
    <w:link w:val="HeaderChar"/>
    <w:rsid w:val="007422EF"/>
    <w:pPr>
      <w:tabs>
        <w:tab w:val="center" w:pos="4320"/>
        <w:tab w:val="right" w:pos="8640"/>
      </w:tabs>
      <w:spacing w:after="0" w:line="240" w:lineRule="auto"/>
    </w:pPr>
    <w:rPr>
      <w:rFonts w:ascii="MAC C Swiss" w:eastAsia="Times New Roman" w:hAnsi="MAC C Swiss" w:cs="Times New Roman"/>
      <w:sz w:val="24"/>
      <w:szCs w:val="24"/>
      <w:lang w:val="en-US"/>
    </w:rPr>
  </w:style>
  <w:style w:type="character" w:customStyle="1" w:styleId="HeaderChar">
    <w:name w:val="Header Char"/>
    <w:basedOn w:val="DefaultParagraphFont"/>
    <w:link w:val="Header"/>
    <w:rsid w:val="007422EF"/>
    <w:rPr>
      <w:rFonts w:ascii="MAC C Swiss" w:eastAsia="Times New Roman" w:hAnsi="MAC C Swiss" w:cs="Times New Roman"/>
      <w:sz w:val="24"/>
      <w:szCs w:val="24"/>
      <w:lang w:val="en-US"/>
    </w:rPr>
  </w:style>
  <w:style w:type="paragraph" w:styleId="Title">
    <w:name w:val="Title"/>
    <w:basedOn w:val="Normal"/>
    <w:link w:val="TitleChar"/>
    <w:qFormat/>
    <w:rsid w:val="007422EF"/>
    <w:pPr>
      <w:spacing w:after="0" w:line="480" w:lineRule="exact"/>
      <w:jc w:val="center"/>
    </w:pPr>
    <w:rPr>
      <w:rFonts w:ascii="Macedonian Helv" w:eastAsia="Times New Roman" w:hAnsi="Macedonian Helv" w:cs="Times New Roman"/>
      <w:b/>
      <w:bCs/>
      <w:sz w:val="24"/>
      <w:szCs w:val="20"/>
      <w:lang w:val="en-GB"/>
    </w:rPr>
  </w:style>
  <w:style w:type="character" w:customStyle="1" w:styleId="TitleChar">
    <w:name w:val="Title Char"/>
    <w:basedOn w:val="DefaultParagraphFont"/>
    <w:link w:val="Title"/>
    <w:rsid w:val="007422EF"/>
    <w:rPr>
      <w:rFonts w:ascii="Macedonian Helv" w:eastAsia="Times New Roman" w:hAnsi="Macedonian Helv" w:cs="Times New Roman"/>
      <w:b/>
      <w:bCs/>
      <w:sz w:val="24"/>
      <w:szCs w:val="20"/>
      <w:lang w:val="en-GB"/>
    </w:rPr>
  </w:style>
  <w:style w:type="paragraph" w:styleId="BodyText">
    <w:name w:val="Body Text"/>
    <w:basedOn w:val="Normal"/>
    <w:link w:val="BodyTextChar"/>
    <w:rsid w:val="007422EF"/>
    <w:pPr>
      <w:spacing w:after="0" w:line="240" w:lineRule="auto"/>
      <w:jc w:val="both"/>
    </w:pPr>
    <w:rPr>
      <w:rFonts w:ascii="Macedonian Helv" w:eastAsia="Times New Roman" w:hAnsi="Macedonian Helv" w:cs="Times New Roman"/>
      <w:sz w:val="24"/>
      <w:szCs w:val="24"/>
      <w:lang w:val="en-US"/>
    </w:rPr>
  </w:style>
  <w:style w:type="character" w:customStyle="1" w:styleId="BodyTextChar">
    <w:name w:val="Body Text Char"/>
    <w:basedOn w:val="DefaultParagraphFont"/>
    <w:link w:val="BodyText"/>
    <w:rsid w:val="007422EF"/>
    <w:rPr>
      <w:rFonts w:ascii="Macedonian Helv" w:eastAsia="Times New Roman" w:hAnsi="Macedonian Helv" w:cs="Times New Roman"/>
      <w:sz w:val="24"/>
      <w:szCs w:val="24"/>
      <w:lang w:val="en-US"/>
    </w:rPr>
  </w:style>
  <w:style w:type="paragraph" w:styleId="BodyText2">
    <w:name w:val="Body Text 2"/>
    <w:basedOn w:val="Normal"/>
    <w:link w:val="BodyText2Char"/>
    <w:rsid w:val="007422EF"/>
    <w:pPr>
      <w:spacing w:before="60" w:after="0" w:line="240" w:lineRule="auto"/>
      <w:jc w:val="both"/>
    </w:pPr>
    <w:rPr>
      <w:rFonts w:ascii="MAC C Swiss" w:eastAsia="Times New Roman" w:hAnsi="MAC C Swiss" w:cs="Times New Roman"/>
      <w:b/>
      <w:sz w:val="20"/>
      <w:szCs w:val="24"/>
      <w:lang w:val="en-US"/>
    </w:rPr>
  </w:style>
  <w:style w:type="character" w:customStyle="1" w:styleId="BodyText2Char">
    <w:name w:val="Body Text 2 Char"/>
    <w:basedOn w:val="DefaultParagraphFont"/>
    <w:link w:val="BodyText2"/>
    <w:rsid w:val="007422EF"/>
    <w:rPr>
      <w:rFonts w:ascii="MAC C Swiss" w:eastAsia="Times New Roman" w:hAnsi="MAC C Swiss" w:cs="Times New Roman"/>
      <w:b/>
      <w:sz w:val="20"/>
      <w:szCs w:val="24"/>
      <w:lang w:val="en-US"/>
    </w:rPr>
  </w:style>
  <w:style w:type="paragraph" w:styleId="BodyText3">
    <w:name w:val="Body Text 3"/>
    <w:basedOn w:val="Normal"/>
    <w:link w:val="BodyText3Char"/>
    <w:rsid w:val="007422EF"/>
    <w:pPr>
      <w:spacing w:before="60" w:after="0" w:line="240" w:lineRule="auto"/>
      <w:jc w:val="both"/>
    </w:pPr>
    <w:rPr>
      <w:rFonts w:ascii="MAC C Swiss" w:eastAsia="Times New Roman" w:hAnsi="MAC C Swiss" w:cs="Times New Roman"/>
      <w:sz w:val="20"/>
      <w:szCs w:val="24"/>
      <w:lang w:val="en-US"/>
    </w:rPr>
  </w:style>
  <w:style w:type="character" w:customStyle="1" w:styleId="BodyText3Char">
    <w:name w:val="Body Text 3 Char"/>
    <w:basedOn w:val="DefaultParagraphFont"/>
    <w:link w:val="BodyText3"/>
    <w:rsid w:val="007422EF"/>
    <w:rPr>
      <w:rFonts w:ascii="MAC C Swiss" w:eastAsia="Times New Roman" w:hAnsi="MAC C Swiss" w:cs="Times New Roman"/>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7321</Characters>
  <Application>Microsoft Office Word</Application>
  <DocSecurity>0</DocSecurity>
  <Lines>61</Lines>
  <Paragraphs>17</Paragraphs>
  <ScaleCrop>false</ScaleCrop>
  <Company>Hewlett-Packard Company</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2009-12-02T09:20:00Z</dcterms:created>
  <dcterms:modified xsi:type="dcterms:W3CDTF">2009-12-02T09:24:00Z</dcterms:modified>
</cp:coreProperties>
</file>